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B772" w14:textId="18902B9F" w:rsidR="008B7DA2" w:rsidRDefault="008B7DA2" w:rsidP="008B7DA2">
      <w:pPr>
        <w:spacing w:after="0"/>
        <w:ind w:left="-709"/>
        <w:jc w:val="center"/>
        <w:rPr>
          <w:b/>
          <w:bCs/>
        </w:rPr>
      </w:pPr>
      <w:r w:rsidRPr="008B7DA2">
        <w:rPr>
          <w:b/>
          <w:bCs/>
        </w:rPr>
        <w:t>В Минкультуры ЧР рассмотрели проекты новых форм мероприятий по программе «Пушкинская карта»</w:t>
      </w:r>
    </w:p>
    <w:p w14:paraId="6DE642C8" w14:textId="77777777" w:rsidR="008B7DA2" w:rsidRPr="008B7DA2" w:rsidRDefault="008B7DA2" w:rsidP="008B7DA2">
      <w:pPr>
        <w:spacing w:after="0"/>
        <w:ind w:left="-709"/>
        <w:jc w:val="center"/>
        <w:rPr>
          <w:b/>
          <w:bCs/>
        </w:rPr>
      </w:pPr>
    </w:p>
    <w:p w14:paraId="5E46EDFE" w14:textId="77777777" w:rsidR="008B7DA2" w:rsidRDefault="008B7DA2" w:rsidP="008B7DA2">
      <w:pPr>
        <w:spacing w:after="0"/>
        <w:ind w:left="-709"/>
      </w:pPr>
      <w:r>
        <w:t xml:space="preserve">«Молодежь должна приходить на любое культурное мероприятие, как на праздник! И поэтому любое мероприятие в культурном учреждении требует тщательного планирования и организации. Я уверена, что это даст результат и активность молодежи возрастет. Пушкинская карта — очень современное и своевременное решение. Современная молодежь любит такие форматы! Поэтому необходимо не только повысить доступность культурных мероприятий, но и поддерживать интерес молодежи к ним», - Министр культуры ЧР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Рамзановна</w:t>
      </w:r>
      <w:proofErr w:type="spellEnd"/>
      <w:r>
        <w:t xml:space="preserve"> Кадырова. </w:t>
      </w:r>
    </w:p>
    <w:p w14:paraId="45C389DB" w14:textId="77777777" w:rsidR="008B7DA2" w:rsidRDefault="008B7DA2" w:rsidP="008B7DA2">
      <w:pPr>
        <w:spacing w:after="0"/>
        <w:ind w:left="-709"/>
      </w:pPr>
      <w:r>
        <w:t xml:space="preserve">Еще в мае 2023 года Министром культуры ЧР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Рамзановной</w:t>
      </w:r>
      <w:proofErr w:type="spellEnd"/>
      <w:r>
        <w:t xml:space="preserve"> Кадыровой было дано поручение подготовить проекты программ – предстоящих мероприятий для их организации в рамках федерального проекта «Пушкинская карта», приуроченных Году чеченского языка.</w:t>
      </w:r>
    </w:p>
    <w:p w14:paraId="798C70D8" w14:textId="77777777" w:rsidR="008B7DA2" w:rsidRDefault="008B7DA2" w:rsidP="008B7DA2">
      <w:pPr>
        <w:spacing w:after="0"/>
        <w:ind w:left="-709"/>
      </w:pPr>
      <w:r>
        <w:t xml:space="preserve">В Министерстве культуры ЧР прошла встреча первого заместителя министра культуры ЧР Марет </w:t>
      </w:r>
      <w:proofErr w:type="spellStart"/>
      <w:r>
        <w:t>Дениевны</w:t>
      </w:r>
      <w:proofErr w:type="spellEnd"/>
      <w:r>
        <w:t xml:space="preserve"> </w:t>
      </w:r>
      <w:proofErr w:type="spellStart"/>
      <w:r>
        <w:t>Байсаровой</w:t>
      </w:r>
      <w:proofErr w:type="spellEnd"/>
      <w:r>
        <w:t xml:space="preserve"> с руководителя государственных учреждений и начальниками отделов культуры муниципальных образований Чеченской Республики.</w:t>
      </w:r>
    </w:p>
    <w:p w14:paraId="1BD209F4" w14:textId="77777777" w:rsidR="008B7DA2" w:rsidRDefault="008B7DA2" w:rsidP="008B7DA2">
      <w:pPr>
        <w:spacing w:after="0"/>
        <w:ind w:left="-709"/>
      </w:pPr>
      <w:r>
        <w:t xml:space="preserve">Сбором заявок на участие в презентации занимается департамент социально-культурной деятельности и отдела искусств Минкультуры ЧР. </w:t>
      </w:r>
    </w:p>
    <w:p w14:paraId="63D4964D" w14:textId="77777777" w:rsidR="008B7DA2" w:rsidRDefault="008B7DA2" w:rsidP="008B7DA2">
      <w:pPr>
        <w:spacing w:after="0"/>
        <w:ind w:left="-709"/>
      </w:pPr>
      <w:r>
        <w:t>С мая по 9 августа 2023 года для участия в презентации было зарегистрировано 658 заявок.</w:t>
      </w:r>
    </w:p>
    <w:p w14:paraId="6D96FECE" w14:textId="77777777" w:rsidR="008B7DA2" w:rsidRDefault="008B7DA2" w:rsidP="008B7DA2">
      <w:pPr>
        <w:spacing w:after="0"/>
        <w:ind w:left="-709"/>
      </w:pPr>
      <w:r>
        <w:t>Экспертный совет по Пушкинской карте МК ЧР провел отбор наиболее лучших и креативных проектов мероприятий: концерты, спектакли, мастер-классы, видео-презентации, вечера: памяти, отдыха, встреч, вечер-портрет, реквием, посвящение; творческие программы, музыкальные гостиные, выставки музейные, литературно-музыкальные композиции, конкурсы, видео экскурсии, девичники, фольклорные гостиные, конкурс эрудитов, композиции поэтические, нон-стоп, театрализованные представления, ярмарки, интеллектуальные шоу, фольклорные посиделки  и другие проекты - 572 материала, которые успешно пройдут модерацию «</w:t>
      </w:r>
      <w:proofErr w:type="spellStart"/>
      <w:r>
        <w:t>PRO.Культура.РФ</w:t>
      </w:r>
      <w:proofErr w:type="spellEnd"/>
      <w:r>
        <w:t>» и Экспертного Совета при МК ЧР.</w:t>
      </w:r>
    </w:p>
    <w:p w14:paraId="04A47CF4" w14:textId="77777777" w:rsidR="008B7DA2" w:rsidRDefault="008B7DA2" w:rsidP="008B7DA2">
      <w:pPr>
        <w:spacing w:after="0"/>
        <w:ind w:left="-709"/>
      </w:pPr>
      <w:r>
        <w:t xml:space="preserve">«Мы рассмотрели наиболее интересные по форме организации мероприятия - проекты, с учетом требований программы «Пушкинская карта», которая призвана популяризировать культурные событий среди молодежи. Проанализировали презентации каждого участника проекта, рассказали о требованиях Минкультуры РФ, которые необходимо соблюсти, чтобы внедрить в нашу работу новые форматы мероприятий. И сегодня мы предложили использовать идеи по привлечению молодежи, адаптированных под программу «Пушкинская карта», - отметила Марет Байсарова. </w:t>
      </w:r>
    </w:p>
    <w:p w14:paraId="355A4301" w14:textId="77777777" w:rsidR="008B7DA2" w:rsidRDefault="008B7DA2" w:rsidP="008B7DA2">
      <w:pPr>
        <w:spacing w:after="0"/>
        <w:ind w:left="-709"/>
      </w:pPr>
      <w:r>
        <w:t>Участники встречи интересовались, можно ли подавать для участия в программе гастрольные мероприятия, может ли гражданин – владелец карты купить два билета на один и тот же сеанс.</w:t>
      </w:r>
    </w:p>
    <w:p w14:paraId="62C95733" w14:textId="77777777" w:rsidR="008B7DA2" w:rsidRDefault="008B7DA2" w:rsidP="008B7DA2">
      <w:pPr>
        <w:spacing w:after="0"/>
        <w:ind w:left="-709"/>
      </w:pPr>
      <w:r>
        <w:t xml:space="preserve">«Есть возможность подавать гастрольные мероприятия, но создавать событие в таком случае необходимо будет в том учреждении, где зарегистрирован «белый» терминал, по которому будет оплачиваться событие. Гражданин – пользователь карты может купить два билета на один и тот же сеанс. Однако передать второй билет кому-то не получится. Это запрещено правилами программы. Поэтому, нет смысла его приобретать», - сообщила Марет </w:t>
      </w:r>
      <w:proofErr w:type="spellStart"/>
      <w:r>
        <w:t>Дениевна</w:t>
      </w:r>
      <w:proofErr w:type="spellEnd"/>
      <w:r>
        <w:t xml:space="preserve">. </w:t>
      </w:r>
    </w:p>
    <w:p w14:paraId="61233790" w14:textId="77777777" w:rsidR="008B7DA2" w:rsidRDefault="008B7DA2" w:rsidP="008B7DA2">
      <w:pPr>
        <w:spacing w:after="0"/>
        <w:ind w:left="-709"/>
      </w:pPr>
      <w:r>
        <w:t>В ходе встречи было отмечено, что 572 проекта – интересных, креативных мероприятий будет заявлено на портале «</w:t>
      </w:r>
      <w:proofErr w:type="spellStart"/>
      <w:r>
        <w:t>PRO.Культура.РФ</w:t>
      </w:r>
      <w:proofErr w:type="spellEnd"/>
      <w:r>
        <w:t xml:space="preserve">» с сентября по декабрь 2023 года. </w:t>
      </w:r>
    </w:p>
    <w:p w14:paraId="1F1768B4" w14:textId="77777777" w:rsidR="008B7DA2" w:rsidRDefault="008B7DA2" w:rsidP="008B7DA2">
      <w:pPr>
        <w:spacing w:after="0"/>
        <w:ind w:left="-709"/>
      </w:pPr>
      <w:r>
        <w:t>Марет Байсарова призвала авторов проектов, как можно интересно и творчески подойти к организации предстоящих мероприятий.</w:t>
      </w:r>
    </w:p>
    <w:p w14:paraId="6B1A3594" w14:textId="60188F9D" w:rsidR="00803A64" w:rsidRDefault="008B7DA2" w:rsidP="008B7DA2">
      <w:pPr>
        <w:spacing w:after="0"/>
        <w:ind w:left="-709"/>
      </w:pPr>
      <w:r>
        <w:t>«Наша цель — раскрыть потенциал каждого ребенка и каждого молодого человека. Важным фактором для этого является среда в школе, в вузе, там, где молодежь проводит свой досуг. И, конечно, посещение культурных мероприятий очень важно», - подчеркнула она.</w:t>
      </w:r>
    </w:p>
    <w:sectPr w:rsidR="0080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FF"/>
    <w:rsid w:val="00803A64"/>
    <w:rsid w:val="00852AFF"/>
    <w:rsid w:val="008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37DF"/>
  <w15:chartTrackingRefBased/>
  <w15:docId w15:val="{29984207-EE70-4D0A-9CA9-0FC55A8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2023-08-14T06:04:00Z</dcterms:created>
  <dcterms:modified xsi:type="dcterms:W3CDTF">2023-08-14T06:05:00Z</dcterms:modified>
</cp:coreProperties>
</file>